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30" w:rsidRDefault="003A0B30" w:rsidP="003A0B30">
      <w:pPr>
        <w:shd w:val="clear" w:color="auto" w:fill="FFFFFF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3A0B30">
        <w:rPr>
          <w:rStyle w:val="Enfasicorsivo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Le sfide per la sostenibilità. Cambiamento ed economia</w:t>
      </w:r>
      <w:r w:rsidRPr="003A0B30">
        <w:rPr>
          <w:rFonts w:ascii="Arial" w:hAnsi="Arial" w:cs="Arial"/>
          <w:color w:val="333333"/>
          <w:sz w:val="28"/>
          <w:szCs w:val="28"/>
        </w:rPr>
        <w:t>.</w:t>
      </w:r>
    </w:p>
    <w:p w:rsidR="008719F0" w:rsidRPr="00E30B79" w:rsidRDefault="008719F0" w:rsidP="008719F0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4"/>
          <w:szCs w:val="24"/>
        </w:rPr>
      </w:pPr>
      <w:r w:rsidRPr="00E30B79">
        <w:rPr>
          <w:rFonts w:ascii="Arial" w:hAnsi="Arial" w:cs="Arial"/>
          <w:b/>
          <w:bCs/>
          <w:color w:val="333333"/>
          <w:sz w:val="24"/>
          <w:szCs w:val="24"/>
        </w:rPr>
        <w:t>Giovedì 5 Maggio 2022, ore 16.00 - 18.00 : </w:t>
      </w:r>
    </w:p>
    <w:p w:rsidR="008719F0" w:rsidRPr="00E30B79" w:rsidRDefault="008719F0" w:rsidP="008719F0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30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Incontro con il professor Leonardo Becchetti</w:t>
      </w:r>
    </w:p>
    <w:p w:rsidR="008719F0" w:rsidRPr="00E30B79" w:rsidRDefault="008719F0" w:rsidP="008719F0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4"/>
          <w:szCs w:val="24"/>
        </w:rPr>
      </w:pPr>
      <w:r w:rsidRPr="00E30B79">
        <w:rPr>
          <w:rFonts w:ascii="Arial" w:hAnsi="Arial" w:cs="Arial"/>
          <w:b/>
          <w:bCs/>
          <w:color w:val="333333"/>
          <w:sz w:val="24"/>
          <w:szCs w:val="24"/>
        </w:rPr>
        <w:t>discussant : </w:t>
      </w:r>
      <w:r w:rsidRPr="00E30B79">
        <w:rPr>
          <w:rStyle w:val="Enfasigrassetto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Claudia Petrucci</w:t>
      </w:r>
    </w:p>
    <w:p w:rsidR="008719F0" w:rsidRPr="003A0B30" w:rsidRDefault="008719F0" w:rsidP="003A0B30">
      <w:pPr>
        <w:shd w:val="clear" w:color="auto" w:fill="FFFFFF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C55349" w:rsidRPr="003A0B30" w:rsidRDefault="00C55349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55349" w:rsidRPr="003A0B30" w:rsidRDefault="00C55349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76434" w:rsidRDefault="003A0B30" w:rsidP="00E30B79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A0B3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L’incontro con il professor Becchetti si colloca quasi alla fine del </w:t>
      </w:r>
      <w:r w:rsidR="00C55349" w:rsidRPr="003A0B30">
        <w:rPr>
          <w:rFonts w:ascii="Arial" w:hAnsi="Arial" w:cs="Arial"/>
          <w:b w:val="0"/>
          <w:bCs w:val="0"/>
          <w:color w:val="000000"/>
          <w:sz w:val="24"/>
          <w:szCs w:val="24"/>
        </w:rPr>
        <w:t>ciclo di incontri</w:t>
      </w:r>
      <w:r w:rsidR="00825AA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e laboratori</w:t>
      </w:r>
      <w:r w:rsidR="00C55349" w:rsidRPr="003A0B3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di formazione</w:t>
      </w:r>
      <w:r w:rsidR="005D73F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25AAB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La scuola per il futuro dell’Europa</w:t>
      </w:r>
      <w:r w:rsidR="00476434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.</w:t>
      </w:r>
      <w:r w:rsidR="00825AA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Il ciclo </w:t>
      </w:r>
      <w:r w:rsidR="00825AAB" w:rsidRPr="00825AA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ha ripreso e sviluppato i temi del seminario tenutosi a </w:t>
      </w:r>
      <w:r w:rsidR="00825AAB" w:rsidRPr="00825AAB">
        <w:rPr>
          <w:rFonts w:ascii="Arial" w:hAnsi="Arial" w:cs="Arial"/>
          <w:color w:val="333333"/>
          <w:sz w:val="24"/>
          <w:szCs w:val="24"/>
        </w:rPr>
        <w:t> </w:t>
      </w:r>
      <w:hyperlink r:id="rId8" w:history="1">
        <w:r w:rsidR="00825AAB" w:rsidRPr="00825AAB">
          <w:rPr>
            <w:rStyle w:val="Collegamentoipertestuale"/>
            <w:rFonts w:ascii="Arial" w:hAnsi="Arial" w:cs="Arial"/>
            <w:color w:val="2E552B"/>
            <w:sz w:val="24"/>
            <w:szCs w:val="24"/>
            <w:bdr w:val="none" w:sz="0" w:space="0" w:color="auto" w:frame="1"/>
          </w:rPr>
          <w:t>Ventotene dal 20 al 21 settembre scorsi.</w:t>
        </w:r>
      </w:hyperlink>
      <w:r w:rsidR="00476434">
        <w:rPr>
          <w:rFonts w:ascii="Arial" w:hAnsi="Arial" w:cs="Arial"/>
          <w:color w:val="333333"/>
          <w:sz w:val="24"/>
          <w:szCs w:val="24"/>
        </w:rPr>
        <w:t xml:space="preserve"> , </w:t>
      </w:r>
      <w:r w:rsidR="00476434" w:rsidRPr="00476434">
        <w:rPr>
          <w:rFonts w:ascii="Arial" w:hAnsi="Arial" w:cs="Arial"/>
          <w:b w:val="0"/>
          <w:bCs w:val="0"/>
          <w:color w:val="333333"/>
          <w:sz w:val="24"/>
          <w:szCs w:val="24"/>
        </w:rPr>
        <w:t>p</w:t>
      </w:r>
      <w:r w:rsidR="00476434" w:rsidRPr="00476434">
        <w:rPr>
          <w:rFonts w:ascii="Arial" w:hAnsi="Arial" w:cs="Arial"/>
          <w:b w:val="0"/>
          <w:bCs w:val="0"/>
          <w:color w:val="000000"/>
          <w:sz w:val="24"/>
          <w:szCs w:val="24"/>
        </w:rPr>
        <w:t>er delineare</w:t>
      </w:r>
      <w:r w:rsidR="0047643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una</w:t>
      </w:r>
      <w:r w:rsidR="005D73F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825AAB" w:rsidRPr="0047643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proposta di educazione </w:t>
      </w:r>
      <w:r w:rsidR="00E30B7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alla cittadinanza </w:t>
      </w:r>
      <w:r w:rsidR="00825AAB" w:rsidRPr="0047643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europea adeguata alla complessità del presente</w:t>
      </w:r>
      <w:r w:rsidR="00476434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54744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Gli incontri hanno visto insieme </w:t>
      </w:r>
      <w:r w:rsidR="0047643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insegnanti di diversi tipi di scuola, e di diversa età degli studenti, ma </w:t>
      </w:r>
      <w:r w:rsidR="00547446">
        <w:rPr>
          <w:rFonts w:ascii="Arial" w:hAnsi="Arial" w:cs="Arial"/>
          <w:b w:val="0"/>
          <w:bCs w:val="0"/>
          <w:color w:val="000000"/>
          <w:sz w:val="24"/>
          <w:szCs w:val="24"/>
        </w:rPr>
        <w:t>che,  con sfumature diverse, si collocavano in una prospettiva integrata di scienze della società, capace di far lavorare insieme discipline diverse, lenti di   indagine e pratiche sociali adatte a fornire</w:t>
      </w:r>
      <w:r w:rsidR="005D73F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547446">
        <w:rPr>
          <w:rFonts w:ascii="Arial" w:hAnsi="Arial" w:cs="Arial"/>
          <w:b w:val="0"/>
          <w:bCs w:val="0"/>
          <w:color w:val="000000"/>
          <w:sz w:val="24"/>
          <w:szCs w:val="24"/>
        </w:rPr>
        <w:t>agli studenti criteri di orientamento in una società complessa</w:t>
      </w:r>
      <w:r w:rsidR="0039541F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 </w:t>
      </w:r>
    </w:p>
    <w:p w:rsidR="0039541F" w:rsidRDefault="0039541F" w:rsidP="00E30B79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9541F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Si è parlato di teoria e pratica dei diritti umani, di scrittura della storia come </w:t>
      </w:r>
      <w:r w:rsidRPr="0039541F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elaborazione di pratiche di significato, della transizione digitale e degli orizzonti di creatività che apre, ma anche delle nuove competenze che richiede per 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>non cadere in</w:t>
      </w:r>
      <w:r w:rsidRPr="0039541F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disuguaglianze e oppressioni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7324B1" w:rsidRPr="0039541F">
        <w:rPr>
          <w:rFonts w:ascii="Arial" w:hAnsi="Arial" w:cs="Arial"/>
          <w:b w:val="0"/>
          <w:bCs w:val="0"/>
          <w:color w:val="333333"/>
          <w:sz w:val="24"/>
          <w:szCs w:val="24"/>
        </w:rPr>
        <w:t>inedite</w:t>
      </w:r>
      <w:r w:rsidRPr="0039541F">
        <w:rPr>
          <w:rFonts w:ascii="Arial" w:hAnsi="Arial" w:cs="Arial"/>
          <w:b w:val="0"/>
          <w:bCs w:val="0"/>
          <w:color w:val="333333"/>
          <w:sz w:val="24"/>
          <w:szCs w:val="24"/>
        </w:rPr>
        <w:t>.</w:t>
      </w:r>
      <w:r w:rsidR="007324B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Intanto, in questi mesi, le sfide della realtà ci si paravano davanti con una  durezza mai vista e l’importanza di un lavoro pedagogico all’altezza dei tempi ci 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è </w:t>
      </w:r>
      <w:r w:rsidR="007324B1">
        <w:rPr>
          <w:rFonts w:ascii="Arial" w:hAnsi="Arial" w:cs="Arial"/>
          <w:b w:val="0"/>
          <w:bCs w:val="0"/>
          <w:color w:val="333333"/>
          <w:sz w:val="24"/>
          <w:szCs w:val="24"/>
        </w:rPr>
        <w:t>appar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>sa</w:t>
      </w:r>
      <w:r w:rsidR="007324B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sempre più vitale.</w:t>
      </w:r>
    </w:p>
    <w:p w:rsidR="007324B1" w:rsidRDefault="00A96AC5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Il tema dell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>a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>S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ostenibilità, cioè 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>il terzo asse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>portante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,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insieme a “Costituzione “ e 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>"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>C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>ittadinanza digitale”</w:t>
      </w:r>
      <w:r w:rsidR="001D18B7">
        <w:rPr>
          <w:rFonts w:ascii="Arial" w:hAnsi="Arial" w:cs="Arial"/>
          <w:b w:val="0"/>
          <w:bCs w:val="0"/>
          <w:color w:val="333333"/>
          <w:sz w:val="24"/>
          <w:szCs w:val="24"/>
        </w:rPr>
        <w:t>,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della nuova educazione civica europea</w:t>
      </w:r>
      <w:r w:rsidR="00E30B79">
        <w:rPr>
          <w:rFonts w:ascii="Arial" w:hAnsi="Arial" w:cs="Arial"/>
          <w:b w:val="0"/>
          <w:bCs w:val="0"/>
          <w:color w:val="333333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era  rimasto 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finora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sullo sfondo.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Lo a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ffront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>iamo</w:t>
      </w:r>
      <w:r w:rsidR="00E30B79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esplicitamente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ora, dopo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aver rodato</w:t>
      </w:r>
      <w:r w:rsidR="001D18B7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nei nostri gruppi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anche una proposta metodologica di laboratori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che ci porta a riflettere sempre non solo su che cosa “diciamo” o “facciamo leggere” ai nostri studenti, ma anche su quali comportamenti siamo capaci di attivare,  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>sul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>rapporto tra la teoria e la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5517A1">
        <w:rPr>
          <w:rFonts w:ascii="Arial" w:hAnsi="Arial" w:cs="Arial"/>
          <w:b w:val="0"/>
          <w:bCs w:val="0"/>
          <w:color w:val="333333"/>
          <w:sz w:val="24"/>
          <w:szCs w:val="24"/>
        </w:rPr>
        <w:t>pratica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, la denuncia dei problemi e le strategie di riparazione, i grandi temi e i piccoli gesti. Insomma, </w:t>
      </w:r>
      <w:r w:rsidR="001D18B7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tra 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>le conoscenze e le competenze.</w:t>
      </w:r>
    </w:p>
    <w:p w:rsidR="008719F0" w:rsidRDefault="008719F0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E30B79" w:rsidRDefault="00E30B79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A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ffrontiamo 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>il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tema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della Sostenibilità</w:t>
      </w:r>
      <w:r w:rsidR="008719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insieme al professor Leonardo Becchetti. 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>I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l professor Becchetti è un 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importante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economista. E questo 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conta,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perché 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troppo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spesso l</w:t>
      </w:r>
      <w:r w:rsidR="001D18B7">
        <w:rPr>
          <w:rFonts w:ascii="Arial" w:hAnsi="Arial" w:cs="Arial"/>
          <w:b w:val="0"/>
          <w:bCs w:val="0"/>
          <w:color w:val="333333"/>
          <w:sz w:val="24"/>
          <w:szCs w:val="24"/>
        </w:rPr>
        <w:t>a dimensione economica è considerata contrapposta a quella della sostenibilità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e della 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lastRenderedPageBreak/>
        <w:t>responsabilità sociale</w:t>
      </w:r>
      <w:r w:rsidR="001D18B7">
        <w:rPr>
          <w:rFonts w:ascii="Arial" w:hAnsi="Arial" w:cs="Arial"/>
          <w:b w:val="0"/>
          <w:bCs w:val="0"/>
          <w:color w:val="333333"/>
          <w:sz w:val="24"/>
          <w:szCs w:val="24"/>
        </w:rPr>
        <w:t>. Spesso l’economia, anche quella che insieme a</w:t>
      </w:r>
      <w:r w:rsidR="003B548D">
        <w:rPr>
          <w:rFonts w:ascii="Arial" w:hAnsi="Arial" w:cs="Arial"/>
          <w:b w:val="0"/>
          <w:bCs w:val="0"/>
          <w:color w:val="333333"/>
          <w:sz w:val="24"/>
          <w:szCs w:val="24"/>
        </w:rPr>
        <w:t>l</w:t>
      </w:r>
      <w:r w:rsidR="001D18B7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diritto fa parte del pacchetto di formazione dei colleghi</w:t>
      </w:r>
      <w:r w:rsidR="003B548D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e</w:t>
      </w:r>
      <w:r w:rsidR="001D18B7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degli studenti degli indirizzi sociali, si presenta in modo 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t>astratto e distaccato dai contesti</w:t>
      </w:r>
      <w:r w:rsidR="008D2C86">
        <w:rPr>
          <w:rFonts w:ascii="Arial" w:hAnsi="Arial" w:cs="Arial"/>
          <w:b w:val="0"/>
          <w:bCs w:val="0"/>
          <w:color w:val="333333"/>
          <w:sz w:val="24"/>
          <w:szCs w:val="24"/>
        </w:rPr>
        <w:t>,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e anche dalle conseguenze</w:t>
      </w:r>
      <w:r w:rsidR="008D2C86">
        <w:rPr>
          <w:rFonts w:ascii="Arial" w:hAnsi="Arial" w:cs="Arial"/>
          <w:b w:val="0"/>
          <w:bCs w:val="0"/>
          <w:color w:val="333333"/>
          <w:sz w:val="24"/>
          <w:szCs w:val="24"/>
        </w:rPr>
        <w:t>,</w:t>
      </w:r>
      <w:r w:rsidR="000B01D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delle sue ipotesi, proposte e strategie di azione. </w:t>
      </w:r>
      <w:r w:rsidR="003B548D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“ Esternalità” 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>siamo abituati a</w:t>
      </w:r>
      <w:r w:rsidR="003B548D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chiam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>arle</w:t>
      </w:r>
      <w:r w:rsidR="003B548D">
        <w:rPr>
          <w:rFonts w:ascii="Arial" w:hAnsi="Arial" w:cs="Arial"/>
          <w:b w:val="0"/>
          <w:bCs w:val="0"/>
          <w:color w:val="333333"/>
          <w:sz w:val="24"/>
          <w:szCs w:val="24"/>
        </w:rPr>
        <w:t>, e quindi non le consideriamo proprio. E i risultati si vedono.</w:t>
      </w:r>
    </w:p>
    <w:p w:rsidR="003B548D" w:rsidRPr="008D2C86" w:rsidRDefault="003B548D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La visione economica che ci propone il professor Becchetti è </w:t>
      </w:r>
      <w:r w:rsidR="00F76E15">
        <w:rPr>
          <w:rFonts w:ascii="Arial" w:hAnsi="Arial" w:cs="Arial"/>
          <w:b w:val="0"/>
          <w:bCs w:val="0"/>
          <w:color w:val="333333"/>
          <w:sz w:val="24"/>
          <w:szCs w:val="24"/>
        </w:rPr>
        <w:t>tutt’altra. E’l’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Economia Civile. Che non è un settore</w:t>
      </w:r>
      <w:r w:rsidR="000C7F69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di studio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, ma una </w:t>
      </w:r>
      <w:r w:rsidR="000C7F69">
        <w:rPr>
          <w:rFonts w:ascii="Arial" w:hAnsi="Arial" w:cs="Arial"/>
          <w:b w:val="0"/>
          <w:bCs w:val="0"/>
          <w:color w:val="333333"/>
          <w:sz w:val="24"/>
          <w:szCs w:val="24"/>
        </w:rPr>
        <w:t>p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rospettiva </w:t>
      </w:r>
      <w:r w:rsidR="000C7F69">
        <w:rPr>
          <w:rFonts w:ascii="Arial" w:hAnsi="Arial" w:cs="Arial"/>
          <w:b w:val="0"/>
          <w:bCs w:val="0"/>
          <w:color w:val="333333"/>
          <w:sz w:val="24"/>
          <w:szCs w:val="24"/>
        </w:rPr>
        <w:t>di pensiero “</w:t>
      </w:r>
      <w:r w:rsidR="000C7F69" w:rsidRPr="008A57DD">
        <w:rPr>
          <w:rFonts w:ascii="Arial" w:hAnsi="Arial" w:cs="Arial"/>
          <w:b w:val="0"/>
          <w:bCs w:val="0"/>
          <w:i/>
          <w:iCs/>
          <w:color w:val="333333"/>
          <w:sz w:val="24"/>
          <w:szCs w:val="24"/>
        </w:rPr>
        <w:t>adatta a progettare e misurare un nuovo modello di benessere</w:t>
      </w:r>
      <w:r w:rsidR="000C7F69">
        <w:rPr>
          <w:rFonts w:ascii="Arial" w:hAnsi="Arial" w:cs="Arial"/>
          <w:b w:val="0"/>
          <w:bCs w:val="0"/>
          <w:color w:val="333333"/>
          <w:sz w:val="24"/>
          <w:szCs w:val="24"/>
        </w:rPr>
        <w:t>”</w:t>
      </w:r>
      <w:r w:rsidR="00150069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, un nuovo paradigma della convivenza umana e delle scelte di politica economica. Perché </w:t>
      </w:r>
      <w:r w:rsidR="00150069" w:rsidRPr="008D2C86">
        <w:rPr>
          <w:rFonts w:ascii="Arial" w:hAnsi="Arial" w:cs="Arial"/>
          <w:b w:val="0"/>
          <w:bCs w:val="0"/>
          <w:i/>
          <w:iCs/>
          <w:color w:val="333333"/>
          <w:sz w:val="24"/>
          <w:szCs w:val="24"/>
        </w:rPr>
        <w:t>“ Il benessere è multidimensionale ed è lo stock dei beni economici, ambientali, sociali culturali e spirituali di cui una comun</w:t>
      </w:r>
      <w:r w:rsidR="008D2C86">
        <w:rPr>
          <w:rFonts w:ascii="Arial" w:hAnsi="Arial" w:cs="Arial"/>
          <w:b w:val="0"/>
          <w:bCs w:val="0"/>
          <w:i/>
          <w:iCs/>
          <w:color w:val="333333"/>
          <w:sz w:val="24"/>
          <w:szCs w:val="24"/>
        </w:rPr>
        <w:t>i</w:t>
      </w:r>
      <w:r w:rsidR="00150069" w:rsidRPr="008D2C86">
        <w:rPr>
          <w:rFonts w:ascii="Arial" w:hAnsi="Arial" w:cs="Arial"/>
          <w:b w:val="0"/>
          <w:bCs w:val="0"/>
          <w:i/>
          <w:iCs/>
          <w:color w:val="333333"/>
          <w:sz w:val="24"/>
          <w:szCs w:val="24"/>
        </w:rPr>
        <w:t xml:space="preserve">tà può </w:t>
      </w:r>
      <w:r w:rsidR="008D2C86" w:rsidRPr="008D2C86">
        <w:rPr>
          <w:rFonts w:ascii="Arial" w:hAnsi="Arial" w:cs="Arial"/>
          <w:b w:val="0"/>
          <w:bCs w:val="0"/>
          <w:i/>
          <w:iCs/>
          <w:color w:val="333333"/>
          <w:sz w:val="24"/>
          <w:szCs w:val="24"/>
        </w:rPr>
        <w:t>godere su un territorio</w:t>
      </w:r>
      <w:r w:rsidR="008D2C86" w:rsidRPr="008D2C86">
        <w:rPr>
          <w:rFonts w:ascii="Arial" w:hAnsi="Arial" w:cs="Arial"/>
          <w:b w:val="0"/>
          <w:bCs w:val="0"/>
          <w:color w:val="333333"/>
          <w:sz w:val="24"/>
          <w:szCs w:val="24"/>
        </w:rPr>
        <w:t>”</w:t>
      </w:r>
      <w:r w:rsidR="008A57DD">
        <w:rPr>
          <w:rStyle w:val="Rimandonotaapidipagina"/>
          <w:rFonts w:ascii="Arial" w:hAnsi="Arial" w:cs="Arial"/>
          <w:b w:val="0"/>
          <w:bCs w:val="0"/>
          <w:color w:val="333333"/>
          <w:sz w:val="24"/>
          <w:szCs w:val="24"/>
        </w:rPr>
        <w:footnoteReference w:id="2"/>
      </w:r>
      <w:r w:rsidR="008D2C86" w:rsidRPr="008D2C86">
        <w:rPr>
          <w:rFonts w:ascii="Arial" w:hAnsi="Arial" w:cs="Arial"/>
          <w:b w:val="0"/>
          <w:bCs w:val="0"/>
          <w:color w:val="333333"/>
          <w:sz w:val="24"/>
          <w:szCs w:val="24"/>
        </w:rPr>
        <w:t>. Non è solo il PIL</w:t>
      </w:r>
      <w:r w:rsidR="00644604">
        <w:rPr>
          <w:rFonts w:ascii="Arial" w:hAnsi="Arial" w:cs="Arial"/>
          <w:b w:val="0"/>
          <w:bCs w:val="0"/>
          <w:color w:val="333333"/>
          <w:sz w:val="24"/>
          <w:szCs w:val="24"/>
        </w:rPr>
        <w:t>.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31627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E’ il bene comune. E la buona salute dell’ambiente non è una faccenda </w:t>
      </w:r>
      <w:r w:rsidR="008A57DD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solo </w:t>
      </w:r>
      <w:r w:rsidR="00316270">
        <w:rPr>
          <w:rFonts w:ascii="Arial" w:hAnsi="Arial" w:cs="Arial"/>
          <w:b w:val="0"/>
          <w:bCs w:val="0"/>
          <w:color w:val="333333"/>
          <w:sz w:val="24"/>
          <w:szCs w:val="24"/>
        </w:rPr>
        <w:t>di biologi e naturalisti, è uno dei fondamenti della società civile</w:t>
      </w:r>
      <w:r w:rsidR="008A57DD">
        <w:rPr>
          <w:rFonts w:ascii="Arial" w:hAnsi="Arial" w:cs="Arial"/>
          <w:b w:val="0"/>
          <w:bCs w:val="0"/>
          <w:color w:val="333333"/>
          <w:sz w:val="24"/>
          <w:szCs w:val="24"/>
        </w:rPr>
        <w:t>.</w:t>
      </w:r>
    </w:p>
    <w:p w:rsidR="008D2C86" w:rsidRDefault="00F76E15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 qui c’è 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>un</w:t>
      </w:r>
      <w:r w:rsidR="008D2C86" w:rsidRPr="008D2C8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prim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>o ordine di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8D2C86" w:rsidRPr="008D2C86">
        <w:rPr>
          <w:rFonts w:ascii="Arial" w:hAnsi="Arial" w:cs="Arial"/>
          <w:b w:val="0"/>
          <w:bCs w:val="0"/>
          <w:color w:val="333333"/>
          <w:sz w:val="24"/>
          <w:szCs w:val="24"/>
        </w:rPr>
        <w:t>domand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e, </w:t>
      </w:r>
      <w:r w:rsidR="008D2C86">
        <w:rPr>
          <w:rFonts w:ascii="Arial" w:hAnsi="Arial" w:cs="Arial"/>
          <w:b w:val="0"/>
          <w:bCs w:val="0"/>
          <w:color w:val="333333"/>
          <w:sz w:val="24"/>
          <w:szCs w:val="24"/>
        </w:rPr>
        <w:t>che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>nasce</w:t>
      </w:r>
      <w:r w:rsidR="008D2C8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a volte anche 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tra </w:t>
      </w:r>
      <w:r w:rsidR="008D2C86">
        <w:rPr>
          <w:rFonts w:ascii="Arial" w:hAnsi="Arial" w:cs="Arial"/>
          <w:b w:val="0"/>
          <w:bCs w:val="0"/>
          <w:color w:val="333333"/>
          <w:sz w:val="24"/>
          <w:szCs w:val="24"/>
        </w:rPr>
        <w:t>i nostri studenti</w:t>
      </w:r>
      <w:r w:rsidR="00AF49E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più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critici</w:t>
      </w:r>
      <w:r w:rsidR="008D2C8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. </w:t>
      </w:r>
      <w:r w:rsidR="00644604">
        <w:rPr>
          <w:rFonts w:ascii="Arial" w:hAnsi="Arial" w:cs="Arial"/>
          <w:b w:val="0"/>
          <w:bCs w:val="0"/>
          <w:color w:val="333333"/>
          <w:sz w:val="24"/>
          <w:szCs w:val="24"/>
        </w:rPr>
        <w:t>D’accordo, il PIL serve a poco, ma queste altre dimensioni si possono misurare?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64460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 come si misurano? Sono solo considerazioni di principio o hanno anche una evidenza materiale di cui i decisori politici </w:t>
      </w:r>
      <w:r w:rsidR="0025474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devono , o </w:t>
      </w:r>
      <w:r w:rsidR="00644604">
        <w:rPr>
          <w:rFonts w:ascii="Arial" w:hAnsi="Arial" w:cs="Arial"/>
          <w:b w:val="0"/>
          <w:bCs w:val="0"/>
          <w:color w:val="333333"/>
          <w:sz w:val="24"/>
          <w:szCs w:val="24"/>
        </w:rPr>
        <w:t>dovrebbero</w:t>
      </w:r>
      <w:r w:rsidR="0025474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, </w:t>
      </w:r>
      <w:r w:rsidR="0064460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tenere conto?</w:t>
      </w:r>
      <w:r w:rsidR="0031627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Questo in genere i manuali lo dicono poco: arrivano al massimo a criticare la parzialità del PIL, ma poi ci lasciano lì</w:t>
      </w:r>
      <w:r w:rsidR="00AF49E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co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n </w:t>
      </w:r>
      <w:r w:rsidR="00AF49E6">
        <w:rPr>
          <w:rFonts w:ascii="Arial" w:hAnsi="Arial" w:cs="Arial"/>
          <w:b w:val="0"/>
          <w:bCs w:val="0"/>
          <w:color w:val="333333"/>
          <w:sz w:val="24"/>
          <w:szCs w:val="24"/>
        </w:rPr>
        <w:t>i nostri dubbi.</w:t>
      </w:r>
    </w:p>
    <w:p w:rsidR="00AF49E6" w:rsidRDefault="00AF49E6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Il secondo ordine di domande ha a che fare con la responsabilità. Soprattutto per i ragazzi, ma anche per noi, sapere che il mondo va 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>storto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può essere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molto 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disturbante se non abbiamo qualche idea di come contribuire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almeno un po’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a raddrizzarlo. Il disturbo può diventare senso di impotenza e perfino 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>scelta di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rim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>uovere il problema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. </w:t>
      </w:r>
      <w:r w:rsidR="008A57DD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Di fronte alle crisi ambientali e 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>al</w:t>
      </w:r>
      <w:r w:rsidR="008A57DD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le disuguaglianze sociali 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>l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>e grandi alternative dell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>’intervento dello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stato e del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l’anarchia del 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mercato 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evidentemente </w:t>
      </w:r>
      <w:r w:rsidR="0095439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non soddisfano ma come si fa a </w:t>
      </w:r>
      <w:r w:rsidR="0048321C">
        <w:rPr>
          <w:rFonts w:ascii="Arial" w:hAnsi="Arial" w:cs="Arial"/>
          <w:b w:val="0"/>
          <w:bCs w:val="0"/>
          <w:color w:val="333333"/>
          <w:sz w:val="24"/>
          <w:szCs w:val="24"/>
        </w:rPr>
        <w:t>farne a meno?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C76D79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E qui entra 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la prospettiva dell’Economia Civile, che sottolinea </w:t>
      </w:r>
      <w:r w:rsidR="00C76D79">
        <w:rPr>
          <w:rFonts w:ascii="Arial" w:hAnsi="Arial" w:cs="Arial"/>
          <w:b w:val="0"/>
          <w:bCs w:val="0"/>
          <w:color w:val="333333"/>
          <w:sz w:val="24"/>
          <w:szCs w:val="24"/>
        </w:rPr>
        <w:t>il ruolo della conoscenza e della responsabilità</w:t>
      </w:r>
      <w:r w:rsidR="00874EB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. </w:t>
      </w:r>
      <w:r w:rsidR="00C76D79">
        <w:rPr>
          <w:rFonts w:ascii="Arial" w:hAnsi="Arial" w:cs="Arial"/>
          <w:b w:val="0"/>
          <w:bCs w:val="0"/>
          <w:color w:val="333333"/>
          <w:sz w:val="24"/>
          <w:szCs w:val="24"/>
        </w:rPr>
        <w:t>Perché  l’economi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>a è una faccenda a quattro mani</w:t>
      </w:r>
      <w:r w:rsidR="00C76D79">
        <w:rPr>
          <w:rFonts w:ascii="Arial" w:hAnsi="Arial" w:cs="Arial"/>
          <w:b w:val="0"/>
          <w:bCs w:val="0"/>
          <w:color w:val="333333"/>
          <w:sz w:val="24"/>
          <w:szCs w:val="24"/>
        </w:rPr>
        <w:t>: quella esplicita</w:t>
      </w:r>
      <w:r w:rsidR="0097378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e a volte rigida</w:t>
      </w:r>
      <w:r w:rsidR="00C76D79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delle istituzioni, quella invisibile  del mercato, </w:t>
      </w:r>
      <w:r w:rsidR="00874EB4">
        <w:rPr>
          <w:rFonts w:ascii="Arial" w:hAnsi="Arial" w:cs="Arial"/>
          <w:b w:val="0"/>
          <w:bCs w:val="0"/>
          <w:color w:val="333333"/>
          <w:sz w:val="24"/>
          <w:szCs w:val="24"/>
        </w:rPr>
        <w:t>quella delle scelte (responsabili o meno) delle imprese e quella dei consumatori e risparmiatori che possono esercitare</w:t>
      </w:r>
      <w:r w:rsidR="00DD001E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, in quanto consum-attori consapevoli, </w:t>
      </w:r>
      <w:r w:rsidR="00874EB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il loro “voto con il portafoglio”. Perché  </w:t>
      </w:r>
      <w:r w:rsidR="00874EB4" w:rsidRPr="00874EB4">
        <w:rPr>
          <w:rFonts w:ascii="Arial" w:hAnsi="Arial" w:cs="Arial"/>
          <w:b w:val="0"/>
          <w:bCs w:val="0"/>
          <w:i/>
          <w:iCs/>
          <w:color w:val="333333"/>
          <w:sz w:val="24"/>
          <w:szCs w:val="24"/>
        </w:rPr>
        <w:t>Il mercato, in fondo , è fatto di domanda e di offerta , e la domanda siamo noi</w:t>
      </w:r>
      <w:r w:rsidR="00874EB4">
        <w:rPr>
          <w:rFonts w:ascii="Arial" w:hAnsi="Arial" w:cs="Arial"/>
          <w:b w:val="0"/>
          <w:bCs w:val="0"/>
          <w:color w:val="333333"/>
          <w:sz w:val="24"/>
          <w:szCs w:val="24"/>
        </w:rPr>
        <w:t>,</w:t>
      </w:r>
      <w:r w:rsidR="00874EB4">
        <w:rPr>
          <w:rStyle w:val="Rimandonotaapidipagina"/>
          <w:rFonts w:ascii="Arial" w:hAnsi="Arial" w:cs="Arial"/>
          <w:b w:val="0"/>
          <w:bCs w:val="0"/>
          <w:color w:val="333333"/>
          <w:sz w:val="24"/>
          <w:szCs w:val="24"/>
        </w:rPr>
        <w:footnoteReference w:id="3"/>
      </w:r>
    </w:p>
    <w:p w:rsidR="00DD001E" w:rsidRDefault="00DD001E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Naturalmente, non siamo tutti consum-attori di pari potenza e efficacia.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Siamo diversi per età, per livello di responsabilità, per conoscenze e per raggio di azione. Abitu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arci 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>(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e</w:t>
      </w:r>
      <w:r w:rsidR="005D73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>abit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uare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i più giovani)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a scegliere su quali priorità intervenire, quali  scelte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alla nostra 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lastRenderedPageBreak/>
        <w:t>portata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mettere in atto, come integrare il nostro piccolo gesto in un orizzonte più vasto (e </w:t>
      </w:r>
      <w:r w:rsidR="00F66B38">
        <w:rPr>
          <w:rFonts w:ascii="Arial" w:hAnsi="Arial" w:cs="Arial"/>
          <w:b w:val="0"/>
          <w:bCs w:val="0"/>
          <w:color w:val="333333"/>
          <w:sz w:val="24"/>
          <w:szCs w:val="24"/>
        </w:rPr>
        <w:t>magari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organizzato!) di pratiche virtuose,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anche 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questa è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educazione alla cittadinanza. E ci piacerebbe confrontarci </w:t>
      </w:r>
      <w:r w:rsidR="00F66B38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anche </w:t>
      </w:r>
      <w:r w:rsidR="00FE19F4">
        <w:rPr>
          <w:rFonts w:ascii="Arial" w:hAnsi="Arial" w:cs="Arial"/>
          <w:b w:val="0"/>
          <w:bCs w:val="0"/>
          <w:color w:val="333333"/>
          <w:sz w:val="24"/>
          <w:szCs w:val="24"/>
        </w:rPr>
        <w:t>su come affrontare  questo aspetto,  più propriamente didattico,</w:t>
      </w:r>
      <w:r w:rsidR="00F66B38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della nostra via alla consapevolezza.</w:t>
      </w:r>
    </w:p>
    <w:p w:rsidR="00F66B38" w:rsidRDefault="00F66B38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F66B38" w:rsidRDefault="00F66B38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F66B38" w:rsidRPr="00F66B38" w:rsidRDefault="00F66B38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120130" cy="4104005"/>
            <wp:effectExtent l="0" t="0" r="0" b="0"/>
            <wp:docPr id="7" name="Immagine 7" descr="Poster in tela con scritta &quot;Girl And Charging&quot; Bull Wall Street Bull Statue  2, decorazione per camera da letto, sport, paesaggio, ufficio, decorazione  regalo, 30 x 45 cm : Amazon.it: Casa e 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in tela con scritta &quot;Girl And Charging&quot; Bull Wall Street Bull Statue  2, decorazione per camera da letto, sport, paesaggio, ufficio, decorazione  regalo, 30 x 45 cm : Amazon.it: Casa e cuc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4B" w:rsidRPr="00F66B38" w:rsidRDefault="00F66B38" w:rsidP="003A0B30">
      <w:pPr>
        <w:pStyle w:val="Titolo1"/>
        <w:shd w:val="clear" w:color="auto" w:fill="FFFFFF"/>
        <w:spacing w:before="0" w:beforeAutospacing="0" w:after="90" w:afterAutospacing="0" w:line="389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F66B38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Fearless girl and charging b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ull. Manhattan Wall Street</w:t>
      </w:r>
    </w:p>
    <w:p w:rsidR="00C55349" w:rsidRPr="00F66B38" w:rsidRDefault="00C55349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3A0B30" w:rsidRPr="00F66B38" w:rsidRDefault="003A0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3A0B30" w:rsidRPr="00F66B38" w:rsidRDefault="003A0B30" w:rsidP="003A0B30">
      <w:p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  <w:lang w:val="en-US"/>
        </w:rPr>
      </w:pPr>
      <w:r w:rsidRPr="00F66B38">
        <w:rPr>
          <w:rFonts w:ascii="Arial" w:hAnsi="Arial" w:cs="Arial"/>
          <w:color w:val="333333"/>
          <w:sz w:val="20"/>
          <w:szCs w:val="20"/>
          <w:lang w:val="en-US"/>
        </w:rPr>
        <w:t> </w:t>
      </w:r>
    </w:p>
    <w:p w:rsidR="003A0B30" w:rsidRPr="00F66B38" w:rsidRDefault="003A0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34B30" w:rsidRPr="00F66B38" w:rsidRDefault="00A34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34B30" w:rsidRPr="00F66B38" w:rsidRDefault="00A34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34B30" w:rsidRPr="00F66B38" w:rsidRDefault="00A34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34B30" w:rsidRPr="00F66B38" w:rsidRDefault="00A34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34B30" w:rsidRPr="00F66B38" w:rsidRDefault="00A34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34B30" w:rsidRPr="00F66B38" w:rsidRDefault="00A34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34B30" w:rsidRPr="00F66B38" w:rsidRDefault="00A34B30" w:rsidP="00243913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3472DE" w:rsidRPr="00F66B38" w:rsidRDefault="003472DE">
      <w:pPr>
        <w:rPr>
          <w:lang w:val="en-US"/>
        </w:rPr>
      </w:pPr>
    </w:p>
    <w:sectPr w:rsidR="003472DE" w:rsidRPr="00F66B38" w:rsidSect="00C2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AD" w:rsidRDefault="006C4BAD" w:rsidP="008A57DD">
      <w:pPr>
        <w:spacing w:after="0" w:line="240" w:lineRule="auto"/>
      </w:pPr>
      <w:r>
        <w:separator/>
      </w:r>
    </w:p>
  </w:endnote>
  <w:endnote w:type="continuationSeparator" w:id="1">
    <w:p w:rsidR="006C4BAD" w:rsidRDefault="006C4BAD" w:rsidP="008A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AD" w:rsidRDefault="006C4BAD" w:rsidP="008A57DD">
      <w:pPr>
        <w:spacing w:after="0" w:line="240" w:lineRule="auto"/>
      </w:pPr>
      <w:r>
        <w:separator/>
      </w:r>
    </w:p>
  </w:footnote>
  <w:footnote w:type="continuationSeparator" w:id="1">
    <w:p w:rsidR="006C4BAD" w:rsidRDefault="006C4BAD" w:rsidP="008A57DD">
      <w:pPr>
        <w:spacing w:after="0" w:line="240" w:lineRule="auto"/>
      </w:pPr>
      <w:r>
        <w:continuationSeparator/>
      </w:r>
    </w:p>
  </w:footnote>
  <w:footnote w:id="2">
    <w:p w:rsidR="008A57DD" w:rsidRDefault="008A57DD">
      <w:pPr>
        <w:pStyle w:val="Testonotaapidipagina"/>
      </w:pPr>
      <w:r>
        <w:rPr>
          <w:rStyle w:val="Rimandonotaapidipagina"/>
        </w:rPr>
        <w:footnoteRef/>
      </w:r>
      <w:r>
        <w:t>L.Beccheti, L.Bruni, S.Zamagni Economia civile e sviluppo sostenibile : progettare e misurare un nuovo livello di benessere ed Ecra, Roma, 2019, p. 13</w:t>
      </w:r>
    </w:p>
  </w:footnote>
  <w:footnote w:id="3">
    <w:p w:rsidR="00874EB4" w:rsidRDefault="00874EB4">
      <w:pPr>
        <w:pStyle w:val="Testonotaapidipagina"/>
      </w:pPr>
      <w:r>
        <w:rPr>
          <w:rStyle w:val="Rimandonotaapidipagina"/>
        </w:rPr>
        <w:footnoteRef/>
      </w:r>
      <w:r>
        <w:t xml:space="preserve"> L. Becchetti L’economia tra il venerdì e il sabato, Vita e Pensiero 2020</w:t>
      </w:r>
      <w:r w:rsidR="00DD001E">
        <w:t>, pag 23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360"/>
    <w:multiLevelType w:val="hybridMultilevel"/>
    <w:tmpl w:val="0BB46B1E"/>
    <w:lvl w:ilvl="0" w:tplc="6480E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48FB"/>
    <w:multiLevelType w:val="multilevel"/>
    <w:tmpl w:val="1638A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6435"/>
    <w:multiLevelType w:val="hybridMultilevel"/>
    <w:tmpl w:val="676AE6BC"/>
    <w:lvl w:ilvl="0" w:tplc="FC04E67A">
      <w:numFmt w:val="decimal"/>
      <w:lvlText w:val="%1"/>
      <w:lvlJc w:val="left"/>
      <w:pPr>
        <w:ind w:left="1789" w:hanging="360"/>
      </w:pPr>
    </w:lvl>
    <w:lvl w:ilvl="1" w:tplc="04100019">
      <w:start w:val="1"/>
      <w:numFmt w:val="lowerLetter"/>
      <w:lvlText w:val="%2."/>
      <w:lvlJc w:val="left"/>
      <w:pPr>
        <w:ind w:left="2509" w:hanging="360"/>
      </w:pPr>
    </w:lvl>
    <w:lvl w:ilvl="2" w:tplc="0410001B">
      <w:start w:val="1"/>
      <w:numFmt w:val="lowerRoman"/>
      <w:lvlText w:val="%3."/>
      <w:lvlJc w:val="right"/>
      <w:pPr>
        <w:ind w:left="3229" w:hanging="180"/>
      </w:pPr>
    </w:lvl>
    <w:lvl w:ilvl="3" w:tplc="0410000F">
      <w:start w:val="1"/>
      <w:numFmt w:val="decimal"/>
      <w:lvlText w:val="%4."/>
      <w:lvlJc w:val="left"/>
      <w:pPr>
        <w:ind w:left="3949" w:hanging="360"/>
      </w:pPr>
    </w:lvl>
    <w:lvl w:ilvl="4" w:tplc="04100019">
      <w:start w:val="1"/>
      <w:numFmt w:val="lowerLetter"/>
      <w:lvlText w:val="%5."/>
      <w:lvlJc w:val="left"/>
      <w:pPr>
        <w:ind w:left="4669" w:hanging="360"/>
      </w:pPr>
    </w:lvl>
    <w:lvl w:ilvl="5" w:tplc="0410001B">
      <w:start w:val="1"/>
      <w:numFmt w:val="lowerRoman"/>
      <w:lvlText w:val="%6."/>
      <w:lvlJc w:val="right"/>
      <w:pPr>
        <w:ind w:left="5389" w:hanging="180"/>
      </w:pPr>
    </w:lvl>
    <w:lvl w:ilvl="6" w:tplc="0410000F">
      <w:start w:val="1"/>
      <w:numFmt w:val="decimal"/>
      <w:lvlText w:val="%7."/>
      <w:lvlJc w:val="left"/>
      <w:pPr>
        <w:ind w:left="6109" w:hanging="360"/>
      </w:pPr>
    </w:lvl>
    <w:lvl w:ilvl="7" w:tplc="04100019">
      <w:start w:val="1"/>
      <w:numFmt w:val="lowerLetter"/>
      <w:lvlText w:val="%8."/>
      <w:lvlJc w:val="left"/>
      <w:pPr>
        <w:ind w:left="6829" w:hanging="360"/>
      </w:pPr>
    </w:lvl>
    <w:lvl w:ilvl="8" w:tplc="0410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DE"/>
    <w:rsid w:val="000B01D0"/>
    <w:rsid w:val="000C7F69"/>
    <w:rsid w:val="0013610C"/>
    <w:rsid w:val="00150069"/>
    <w:rsid w:val="001D18B7"/>
    <w:rsid w:val="001D520B"/>
    <w:rsid w:val="00226604"/>
    <w:rsid w:val="00243913"/>
    <w:rsid w:val="00250A20"/>
    <w:rsid w:val="0025474B"/>
    <w:rsid w:val="002A6973"/>
    <w:rsid w:val="00316270"/>
    <w:rsid w:val="003472DE"/>
    <w:rsid w:val="0039541F"/>
    <w:rsid w:val="003A0B30"/>
    <w:rsid w:val="003B548D"/>
    <w:rsid w:val="00476434"/>
    <w:rsid w:val="0048321C"/>
    <w:rsid w:val="0053151B"/>
    <w:rsid w:val="00547446"/>
    <w:rsid w:val="005517A1"/>
    <w:rsid w:val="005D73F5"/>
    <w:rsid w:val="005E1F67"/>
    <w:rsid w:val="00644604"/>
    <w:rsid w:val="00671DBD"/>
    <w:rsid w:val="00691E96"/>
    <w:rsid w:val="006C4BAD"/>
    <w:rsid w:val="007324B1"/>
    <w:rsid w:val="00773283"/>
    <w:rsid w:val="007C2722"/>
    <w:rsid w:val="00825AAB"/>
    <w:rsid w:val="008261E7"/>
    <w:rsid w:val="00861994"/>
    <w:rsid w:val="008719F0"/>
    <w:rsid w:val="00874EB4"/>
    <w:rsid w:val="008A57DD"/>
    <w:rsid w:val="008D2C86"/>
    <w:rsid w:val="00954396"/>
    <w:rsid w:val="00955E8B"/>
    <w:rsid w:val="00973781"/>
    <w:rsid w:val="0099722C"/>
    <w:rsid w:val="00A2026D"/>
    <w:rsid w:val="00A34B30"/>
    <w:rsid w:val="00A96AC5"/>
    <w:rsid w:val="00AC20E9"/>
    <w:rsid w:val="00AF3DA9"/>
    <w:rsid w:val="00AF49E6"/>
    <w:rsid w:val="00C260F3"/>
    <w:rsid w:val="00C55349"/>
    <w:rsid w:val="00C76D79"/>
    <w:rsid w:val="00CA74B1"/>
    <w:rsid w:val="00D122CA"/>
    <w:rsid w:val="00D2550E"/>
    <w:rsid w:val="00D337FE"/>
    <w:rsid w:val="00DD001E"/>
    <w:rsid w:val="00E30B79"/>
    <w:rsid w:val="00E730C6"/>
    <w:rsid w:val="00EF73A6"/>
    <w:rsid w:val="00F65E1F"/>
    <w:rsid w:val="00F66B38"/>
    <w:rsid w:val="00F76E15"/>
    <w:rsid w:val="00FE19F4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0F3"/>
  </w:style>
  <w:style w:type="paragraph" w:styleId="Titolo1">
    <w:name w:val="heading 1"/>
    <w:basedOn w:val="Normale"/>
    <w:link w:val="Titolo1Carattere"/>
    <w:uiPriority w:val="9"/>
    <w:qFormat/>
    <w:rsid w:val="003A0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202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026D"/>
    <w:pPr>
      <w:spacing w:after="120"/>
    </w:pPr>
  </w:style>
  <w:style w:type="character" w:customStyle="1" w:styleId="pg-1ls1">
    <w:name w:val="pg-1ls1"/>
    <w:basedOn w:val="Carpredefinitoparagrafo"/>
    <w:rsid w:val="008261E7"/>
  </w:style>
  <w:style w:type="character" w:customStyle="1" w:styleId="ellipsis">
    <w:name w:val="ellipsis"/>
    <w:basedOn w:val="Carpredefinitoparagrafo"/>
    <w:rsid w:val="00243913"/>
  </w:style>
  <w:style w:type="character" w:customStyle="1" w:styleId="color-secondary">
    <w:name w:val="color-secondary"/>
    <w:basedOn w:val="Carpredefinitoparagrafo"/>
    <w:rsid w:val="00243913"/>
  </w:style>
  <w:style w:type="character" w:customStyle="1" w:styleId="font-size-18">
    <w:name w:val="font-size-18"/>
    <w:basedOn w:val="Carpredefinitoparagrafo"/>
    <w:rsid w:val="00243913"/>
  </w:style>
  <w:style w:type="character" w:styleId="Collegamentoipertestuale">
    <w:name w:val="Hyperlink"/>
    <w:basedOn w:val="Carpredefinitoparagrafo"/>
    <w:uiPriority w:val="99"/>
    <w:semiHidden/>
    <w:unhideWhenUsed/>
    <w:rsid w:val="00243913"/>
    <w:rPr>
      <w:color w:val="0000FF"/>
      <w:u w:val="single"/>
    </w:rPr>
  </w:style>
  <w:style w:type="character" w:customStyle="1" w:styleId="color-grey">
    <w:name w:val="color-grey"/>
    <w:basedOn w:val="Carpredefinitoparagrafo"/>
    <w:rsid w:val="00243913"/>
  </w:style>
  <w:style w:type="paragraph" w:styleId="NormaleWeb">
    <w:name w:val="Normal (Web)"/>
    <w:basedOn w:val="Normale"/>
    <w:uiPriority w:val="99"/>
    <w:semiHidden/>
    <w:unhideWhenUsed/>
    <w:rsid w:val="003A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B30"/>
    <w:rPr>
      <w:b/>
      <w:bCs/>
    </w:rPr>
  </w:style>
  <w:style w:type="character" w:styleId="Enfasicorsivo">
    <w:name w:val="Emphasis"/>
    <w:basedOn w:val="Carpredefinitoparagrafo"/>
    <w:uiPriority w:val="20"/>
    <w:qFormat/>
    <w:rsid w:val="003A0B3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0B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AAB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57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57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57D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9443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58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8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ocietainclasse.it/ventotene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A48A-4313-44C1-9248-C615F256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Petrucci</dc:creator>
  <cp:lastModifiedBy>Utente</cp:lastModifiedBy>
  <cp:revision>2</cp:revision>
  <dcterms:created xsi:type="dcterms:W3CDTF">2022-04-25T17:12:00Z</dcterms:created>
  <dcterms:modified xsi:type="dcterms:W3CDTF">2022-04-25T17:12:00Z</dcterms:modified>
</cp:coreProperties>
</file>